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6E4997" w:rsidRPr="00B544F3" w:rsidRDefault="006E4997" w:rsidP="006E4997">
      <w:pPr>
        <w:pStyle w:val="Cabealho"/>
        <w:spacing w:before="100" w:after="100"/>
        <w:contextualSpacing/>
        <w:jc w:val="center"/>
      </w:pPr>
      <w:r>
        <w:t>SUPERINTENDÊ</w:t>
      </w:r>
      <w:r w:rsidRPr="00B544F3">
        <w:t>NCIA ESTADUA</w:t>
      </w:r>
      <w:r>
        <w:t>L</w:t>
      </w:r>
      <w:r w:rsidRPr="00B544F3">
        <w:t xml:space="preserve"> DE LICITAÇÕES - SUPEL</w:t>
      </w:r>
    </w:p>
    <w:p w:rsidR="006E4997" w:rsidRPr="00B544F3" w:rsidRDefault="006E4997" w:rsidP="006E4997">
      <w:pPr>
        <w:pStyle w:val="Cabealho"/>
        <w:spacing w:before="100" w:after="100"/>
        <w:contextualSpacing/>
        <w:jc w:val="center"/>
      </w:pPr>
      <w:r w:rsidRPr="00B544F3">
        <w:t>Comple</w:t>
      </w:r>
      <w:r>
        <w:t xml:space="preserve">xo Rio Madeira - Ed. Pacaás Novos – </w:t>
      </w:r>
      <w:proofErr w:type="gramStart"/>
      <w:r>
        <w:t>2</w:t>
      </w:r>
      <w:proofErr w:type="gramEnd"/>
      <w:r>
        <w:t xml:space="preserve"> º</w:t>
      </w:r>
      <w:r w:rsidRPr="00B544F3">
        <w:t>Andar</w:t>
      </w:r>
      <w:r>
        <w:t>.</w:t>
      </w:r>
    </w:p>
    <w:p w:rsidR="006E4997" w:rsidRPr="00B544F3" w:rsidRDefault="006E4997" w:rsidP="006E4997">
      <w:pPr>
        <w:pStyle w:val="Cabealho"/>
        <w:spacing w:before="100" w:after="100"/>
        <w:contextualSpacing/>
        <w:jc w:val="center"/>
      </w:pPr>
      <w:r w:rsidRPr="00B544F3">
        <w:t xml:space="preserve">Porto velho, Rondônia. </w:t>
      </w:r>
    </w:p>
    <w:p w:rsidR="006E4997" w:rsidRDefault="006E4997" w:rsidP="006E4997">
      <w:pPr>
        <w:jc w:val="both"/>
        <w:rPr>
          <w:rFonts w:ascii="Arial" w:hAnsi="Arial" w:cs="Arial"/>
          <w:b/>
          <w:bCs/>
          <w:sz w:val="16"/>
          <w:szCs w:val="16"/>
        </w:rPr>
      </w:pPr>
    </w:p>
    <w:p w:rsidR="006E4997" w:rsidRDefault="006E4997" w:rsidP="006E4997">
      <w:pPr>
        <w:jc w:val="both"/>
        <w:rPr>
          <w:rFonts w:ascii="Arial" w:hAnsi="Arial" w:cs="Arial"/>
          <w:b/>
          <w:bCs/>
          <w:sz w:val="16"/>
          <w:szCs w:val="16"/>
        </w:rPr>
      </w:pPr>
    </w:p>
    <w:p w:rsidR="006E4997" w:rsidRPr="00587C0E" w:rsidRDefault="006E4997" w:rsidP="006E4997">
      <w:pPr>
        <w:jc w:val="both"/>
        <w:rPr>
          <w:rFonts w:ascii="Arial" w:hAnsi="Arial" w:cs="Arial"/>
          <w:b/>
          <w:sz w:val="16"/>
          <w:szCs w:val="16"/>
        </w:rPr>
      </w:pPr>
      <w:r w:rsidRPr="00587C0E">
        <w:rPr>
          <w:rFonts w:ascii="Arial" w:hAnsi="Arial" w:cs="Arial"/>
          <w:b/>
          <w:bCs/>
          <w:sz w:val="16"/>
          <w:szCs w:val="16"/>
        </w:rPr>
        <w:t>ATA DE REGISTRO DE PREÇOS</w:t>
      </w:r>
      <w:r>
        <w:rPr>
          <w:rFonts w:ascii="Arial" w:hAnsi="Arial" w:cs="Arial"/>
          <w:b/>
          <w:bCs/>
          <w:sz w:val="16"/>
          <w:szCs w:val="16"/>
        </w:rPr>
        <w:t xml:space="preserve"> N</w:t>
      </w:r>
      <w:r w:rsidRPr="00587C0E">
        <w:rPr>
          <w:rFonts w:ascii="Arial" w:hAnsi="Arial" w:cs="Arial"/>
          <w:b/>
          <w:sz w:val="16"/>
          <w:szCs w:val="16"/>
        </w:rPr>
        <w:t xml:space="preserve">° </w:t>
      </w:r>
      <w:r>
        <w:rPr>
          <w:rFonts w:ascii="Arial" w:hAnsi="Arial" w:cs="Arial"/>
          <w:b/>
          <w:sz w:val="16"/>
          <w:szCs w:val="16"/>
        </w:rPr>
        <w:t>11</w:t>
      </w:r>
      <w:r w:rsidR="008E5647">
        <w:rPr>
          <w:rFonts w:ascii="Arial" w:hAnsi="Arial" w:cs="Arial"/>
          <w:b/>
          <w:sz w:val="16"/>
          <w:szCs w:val="16"/>
        </w:rPr>
        <w:t>4</w:t>
      </w:r>
      <w:r>
        <w:rPr>
          <w:rFonts w:ascii="Arial" w:hAnsi="Arial" w:cs="Arial"/>
          <w:b/>
          <w:sz w:val="16"/>
          <w:szCs w:val="16"/>
        </w:rPr>
        <w:t>/2016</w:t>
      </w:r>
    </w:p>
    <w:p w:rsidR="006E4997" w:rsidRPr="00587C0E" w:rsidRDefault="006E4997" w:rsidP="006E4997">
      <w:pPr>
        <w:jc w:val="both"/>
        <w:rPr>
          <w:rFonts w:ascii="Arial" w:hAnsi="Arial" w:cs="Arial"/>
          <w:b/>
          <w:sz w:val="16"/>
          <w:szCs w:val="16"/>
        </w:rPr>
      </w:pPr>
      <w:r w:rsidRPr="00587C0E">
        <w:rPr>
          <w:rFonts w:ascii="Arial" w:hAnsi="Arial" w:cs="Arial"/>
          <w:b/>
          <w:bCs/>
          <w:sz w:val="16"/>
          <w:szCs w:val="16"/>
        </w:rPr>
        <w:t>PREGÃO ELETRÔNICO</w:t>
      </w:r>
      <w:r w:rsidR="008E5647">
        <w:rPr>
          <w:rFonts w:ascii="Arial" w:hAnsi="Arial" w:cs="Arial"/>
          <w:b/>
          <w:bCs/>
          <w:sz w:val="16"/>
          <w:szCs w:val="16"/>
        </w:rPr>
        <w:t xml:space="preserve"> Nº 116</w:t>
      </w:r>
      <w:r w:rsidRPr="00587C0E">
        <w:rPr>
          <w:rFonts w:ascii="Arial" w:hAnsi="Arial" w:cs="Arial"/>
          <w:b/>
          <w:bCs/>
          <w:sz w:val="16"/>
          <w:szCs w:val="16"/>
        </w:rPr>
        <w:t>/201</w:t>
      </w:r>
      <w:r w:rsidR="008E5647">
        <w:rPr>
          <w:rFonts w:ascii="Arial" w:hAnsi="Arial" w:cs="Arial"/>
          <w:b/>
          <w:bCs/>
          <w:sz w:val="16"/>
          <w:szCs w:val="16"/>
        </w:rPr>
        <w:t>6</w:t>
      </w:r>
    </w:p>
    <w:p w:rsidR="006E4997" w:rsidRPr="00587C0E" w:rsidRDefault="006E4997" w:rsidP="006E4997">
      <w:pPr>
        <w:jc w:val="both"/>
        <w:rPr>
          <w:rFonts w:ascii="Arial" w:hAnsi="Arial" w:cs="Arial"/>
          <w:b/>
          <w:sz w:val="16"/>
          <w:szCs w:val="16"/>
        </w:rPr>
      </w:pPr>
      <w:r w:rsidRPr="00587C0E">
        <w:rPr>
          <w:rFonts w:ascii="Arial" w:hAnsi="Arial" w:cs="Arial"/>
          <w:b/>
          <w:bCs/>
          <w:sz w:val="16"/>
          <w:szCs w:val="16"/>
        </w:rPr>
        <w:t>PROCESSO</w:t>
      </w:r>
      <w:r w:rsidR="008E5647">
        <w:rPr>
          <w:rFonts w:ascii="Arial" w:hAnsi="Arial" w:cs="Arial"/>
          <w:b/>
          <w:bCs/>
          <w:sz w:val="16"/>
          <w:szCs w:val="16"/>
        </w:rPr>
        <w:t xml:space="preserve"> Nº 01.1712.06852</w:t>
      </w:r>
      <w:r>
        <w:rPr>
          <w:rFonts w:ascii="Arial" w:hAnsi="Arial" w:cs="Arial"/>
          <w:b/>
          <w:bCs/>
          <w:sz w:val="16"/>
          <w:szCs w:val="16"/>
        </w:rPr>
        <w:t>-00/2015</w:t>
      </w:r>
    </w:p>
    <w:p w:rsidR="006E4997" w:rsidRPr="00587C0E" w:rsidRDefault="006E4997" w:rsidP="006E4997">
      <w:pPr>
        <w:pStyle w:val="Cabealho"/>
        <w:rPr>
          <w:rFonts w:ascii="Arial" w:hAnsi="Arial" w:cs="Arial"/>
          <w:b/>
          <w:sz w:val="16"/>
          <w:szCs w:val="16"/>
        </w:rPr>
      </w:pPr>
    </w:p>
    <w:p w:rsidR="009D2314" w:rsidRPr="005B4C63" w:rsidRDefault="006E4997" w:rsidP="006E4997">
      <w:pPr>
        <w:spacing w:line="276" w:lineRule="auto"/>
        <w:ind w:right="-1"/>
        <w:jc w:val="both"/>
        <w:rPr>
          <w:color w:val="FF0000"/>
          <w:sz w:val="22"/>
          <w:szCs w:val="22"/>
        </w:rPr>
      </w:pPr>
      <w:r w:rsidRPr="009A54D1">
        <w:rPr>
          <w:rFonts w:ascii="Arial" w:hAnsi="Arial" w:cs="Arial"/>
          <w:sz w:val="16"/>
          <w:szCs w:val="16"/>
        </w:rPr>
        <w:t xml:space="preserve">Pelo presente instrumento, o </w:t>
      </w:r>
      <w:r w:rsidRPr="00190648">
        <w:rPr>
          <w:rFonts w:ascii="Arial" w:hAnsi="Arial" w:cs="Arial"/>
          <w:b/>
          <w:sz w:val="16"/>
          <w:szCs w:val="16"/>
        </w:rPr>
        <w:t>ESTADO DE RONDÔNIA</w:t>
      </w:r>
      <w:r w:rsidRPr="009A54D1">
        <w:rPr>
          <w:rFonts w:ascii="Arial" w:hAnsi="Arial" w:cs="Arial"/>
          <w:sz w:val="16"/>
          <w:szCs w:val="16"/>
        </w:rPr>
        <w:t xml:space="preserve">, através </w:t>
      </w:r>
      <w:r>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Pr>
          <w:rFonts w:ascii="Arial" w:hAnsi="Arial" w:cs="Arial"/>
          <w:sz w:val="16"/>
          <w:szCs w:val="16"/>
        </w:rPr>
        <w:t xml:space="preserve"> CENTRAL RIO PACAÁS NOVOS 2</w:t>
      </w:r>
      <w:r w:rsidRPr="009A54D1">
        <w:rPr>
          <w:rFonts w:ascii="Arial" w:hAnsi="Arial" w:cs="Arial"/>
          <w:sz w:val="16"/>
          <w:szCs w:val="16"/>
        </w:rPr>
        <w:t>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xml:space="preserve">, Senhor Márcio Rogério Gabriel e a(s) empresa(s) qualificada(s) no Anexo Único desta Ata, resolvem </w:t>
      </w:r>
      <w:r w:rsidRPr="004752DD">
        <w:rPr>
          <w:rFonts w:ascii="Arial" w:hAnsi="Arial" w:cs="Arial"/>
          <w:b/>
          <w:bCs/>
          <w:sz w:val="16"/>
          <w:szCs w:val="16"/>
        </w:rPr>
        <w:t>REGISTRAR O PREÇO</w:t>
      </w:r>
      <w:r>
        <w:rPr>
          <w:rFonts w:ascii="Arial" w:hAnsi="Arial" w:cs="Arial"/>
          <w:b/>
          <w:bCs/>
          <w:sz w:val="16"/>
          <w:szCs w:val="16"/>
        </w:rPr>
        <w:t xml:space="preserve"> </w:t>
      </w:r>
      <w:r w:rsidR="005B4C63" w:rsidRPr="005B4C63">
        <w:rPr>
          <w:rFonts w:ascii="Arial" w:hAnsi="Arial" w:cs="Arial"/>
          <w:color w:val="000000" w:themeColor="text1"/>
          <w:sz w:val="16"/>
          <w:szCs w:val="16"/>
        </w:rPr>
        <w:t xml:space="preserve">para </w:t>
      </w:r>
      <w:r w:rsidR="008E5647" w:rsidRPr="008E5647">
        <w:rPr>
          <w:rFonts w:ascii="Arial" w:hAnsi="Arial" w:cs="Arial"/>
          <w:bCs/>
          <w:sz w:val="16"/>
          <w:szCs w:val="16"/>
        </w:rPr>
        <w:t xml:space="preserve">futura e eventual aquisição de materiais de consumo (filtro de carvão, filtro microporoso, membrana para osmose e Lâmpada </w:t>
      </w:r>
      <w:proofErr w:type="gramStart"/>
      <w:r w:rsidR="008E5647" w:rsidRPr="008E5647">
        <w:rPr>
          <w:rFonts w:ascii="Arial" w:hAnsi="Arial" w:cs="Arial"/>
          <w:bCs/>
          <w:sz w:val="16"/>
          <w:szCs w:val="16"/>
        </w:rPr>
        <w:t>ultra violeta</w:t>
      </w:r>
      <w:proofErr w:type="gramEnd"/>
      <w:r w:rsidR="008E5647" w:rsidRPr="008E5647">
        <w:rPr>
          <w:rFonts w:ascii="Arial" w:hAnsi="Arial" w:cs="Arial"/>
          <w:bCs/>
          <w:sz w:val="16"/>
          <w:szCs w:val="16"/>
        </w:rPr>
        <w:t xml:space="preserve"> para osmose reversa), para atender aos pacientes renais agudos e crônicos</w:t>
      </w:r>
      <w:r w:rsidR="00B874BE" w:rsidRPr="005B4C63">
        <w:rPr>
          <w:rFonts w:ascii="Arial" w:hAnsi="Arial" w:cs="Arial"/>
          <w:bCs/>
          <w:color w:val="000000" w:themeColor="text1"/>
          <w:sz w:val="16"/>
          <w:szCs w:val="16"/>
        </w:rPr>
        <w:t>, a pedido da Secretaria de Estado da Saúde – SESAU/RO,</w:t>
      </w:r>
      <w:r w:rsidR="00DF042C" w:rsidRPr="005B4C63">
        <w:rPr>
          <w:rFonts w:ascii="Arial" w:hAnsi="Arial" w:cs="Arial"/>
          <w:color w:val="000000" w:themeColor="text1"/>
          <w:sz w:val="16"/>
          <w:szCs w:val="16"/>
        </w:rPr>
        <w:t xml:space="preserve"> por um período de 12 (doze) meses, </w:t>
      </w:r>
      <w:r w:rsidR="002E300A" w:rsidRPr="005B4C63">
        <w:rPr>
          <w:rFonts w:ascii="Arial" w:hAnsi="Arial" w:cs="Arial"/>
          <w:color w:val="000000" w:themeColor="text1"/>
          <w:sz w:val="16"/>
          <w:szCs w:val="16"/>
        </w:rPr>
        <w:t>conforme Anexo</w:t>
      </w:r>
      <w:r w:rsidR="002E300A" w:rsidRPr="00DF042C">
        <w:rPr>
          <w:rFonts w:ascii="Arial" w:hAnsi="Arial" w:cs="Arial"/>
          <w:sz w:val="16"/>
          <w:szCs w:val="16"/>
        </w:rPr>
        <w:t xml:space="preserve">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002E300A"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B874BE" w:rsidRDefault="002E300A" w:rsidP="008C7613">
      <w:pPr>
        <w:jc w:val="both"/>
        <w:rPr>
          <w:rFonts w:ascii="Arial" w:hAnsi="Arial" w:cs="Arial"/>
          <w:bCs/>
          <w:color w:val="000000" w:themeColor="text1"/>
          <w:sz w:val="16"/>
          <w:szCs w:val="16"/>
        </w:rPr>
      </w:pPr>
      <w:r w:rsidRPr="00A41308">
        <w:rPr>
          <w:rFonts w:ascii="Arial" w:hAnsi="Arial" w:cs="Arial"/>
          <w:b/>
          <w:sz w:val="16"/>
          <w:szCs w:val="16"/>
        </w:rPr>
        <w:t>REGISTRAR O PREÇO</w:t>
      </w:r>
      <w:r w:rsidR="00524202" w:rsidRPr="009A54D1">
        <w:rPr>
          <w:sz w:val="16"/>
          <w:szCs w:val="16"/>
        </w:rPr>
        <w:t xml:space="preserve"> </w:t>
      </w:r>
      <w:r w:rsidR="005B4C63" w:rsidRPr="005B4C63">
        <w:rPr>
          <w:rFonts w:ascii="Arial" w:hAnsi="Arial" w:cs="Arial"/>
          <w:color w:val="000000" w:themeColor="text1"/>
          <w:sz w:val="16"/>
          <w:szCs w:val="16"/>
        </w:rPr>
        <w:t xml:space="preserve">para </w:t>
      </w:r>
      <w:r w:rsidR="008E5647" w:rsidRPr="008E5647">
        <w:rPr>
          <w:rFonts w:ascii="Arial" w:hAnsi="Arial" w:cs="Arial"/>
          <w:bCs/>
          <w:sz w:val="16"/>
          <w:szCs w:val="16"/>
        </w:rPr>
        <w:t xml:space="preserve">futura e eventual aquisição de materiais de consumo (filtro de carvão, filtro microporoso, membrana para osmose e Lâmpada </w:t>
      </w:r>
      <w:proofErr w:type="gramStart"/>
      <w:r w:rsidR="008E5647" w:rsidRPr="008E5647">
        <w:rPr>
          <w:rFonts w:ascii="Arial" w:hAnsi="Arial" w:cs="Arial"/>
          <w:bCs/>
          <w:sz w:val="16"/>
          <w:szCs w:val="16"/>
        </w:rPr>
        <w:t>ultra violeta</w:t>
      </w:r>
      <w:proofErr w:type="gramEnd"/>
      <w:r w:rsidR="008E5647" w:rsidRPr="008E5647">
        <w:rPr>
          <w:rFonts w:ascii="Arial" w:hAnsi="Arial" w:cs="Arial"/>
          <w:bCs/>
          <w:sz w:val="16"/>
          <w:szCs w:val="16"/>
        </w:rPr>
        <w:t xml:space="preserve"> para osmose reversa), para atender aos pacientes renais agudos e crônicos</w:t>
      </w:r>
      <w:r w:rsidR="008E5647" w:rsidRPr="005B4C63">
        <w:rPr>
          <w:rFonts w:ascii="Arial" w:hAnsi="Arial" w:cs="Arial"/>
          <w:bCs/>
          <w:color w:val="000000" w:themeColor="text1"/>
          <w:sz w:val="16"/>
          <w:szCs w:val="16"/>
        </w:rPr>
        <w:t>, a pedido da Secretaria de Estado da Saúde – SESAU/RO</w:t>
      </w:r>
      <w:r w:rsidR="005B4C63">
        <w:rPr>
          <w:rFonts w:ascii="Arial" w:hAnsi="Arial" w:cs="Arial"/>
          <w:bCs/>
          <w:color w:val="000000" w:themeColor="text1"/>
          <w:sz w:val="16"/>
          <w:szCs w:val="16"/>
        </w:rPr>
        <w:t>.</w:t>
      </w:r>
    </w:p>
    <w:p w:rsidR="005B4C63" w:rsidRDefault="005B4C63"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B4C63" w:rsidRDefault="005B4C63" w:rsidP="005B4C63">
      <w:pPr>
        <w:pStyle w:val="Corpodetexto3"/>
        <w:tabs>
          <w:tab w:val="left" w:pos="900"/>
        </w:tabs>
        <w:ind w:left="360" w:right="47"/>
        <w:rPr>
          <w:rFonts w:ascii="Arial" w:hAnsi="Arial" w:cs="Arial"/>
          <w:sz w:val="16"/>
          <w:szCs w:val="16"/>
        </w:rPr>
      </w:pPr>
    </w:p>
    <w:p w:rsidR="005B4C63" w:rsidRPr="005B4C63" w:rsidRDefault="005B4C63" w:rsidP="005B4C63">
      <w:pPr>
        <w:pStyle w:val="Corpodetexto3"/>
        <w:numPr>
          <w:ilvl w:val="1"/>
          <w:numId w:val="2"/>
        </w:numPr>
        <w:tabs>
          <w:tab w:val="left" w:pos="900"/>
        </w:tabs>
        <w:ind w:right="47"/>
        <w:rPr>
          <w:rFonts w:ascii="Arial" w:hAnsi="Arial" w:cs="Arial"/>
          <w:color w:val="000000" w:themeColor="text1"/>
          <w:sz w:val="16"/>
          <w:szCs w:val="16"/>
        </w:rPr>
      </w:pPr>
      <w:r w:rsidRPr="005B4C63">
        <w:rPr>
          <w:rFonts w:ascii="Arial" w:hAnsi="Arial" w:cs="Arial"/>
          <w:b/>
          <w:color w:val="000000" w:themeColor="text1"/>
          <w:sz w:val="16"/>
          <w:szCs w:val="16"/>
        </w:rPr>
        <w:t>DO LOCAL DE ENTREGA</w:t>
      </w:r>
      <w:r w:rsidRPr="005B4C63">
        <w:rPr>
          <w:rFonts w:ascii="Arial" w:hAnsi="Arial" w:cs="Arial"/>
          <w:color w:val="000000" w:themeColor="text1"/>
          <w:sz w:val="16"/>
          <w:szCs w:val="16"/>
        </w:rPr>
        <w:t xml:space="preserve">: Os materiais, objeto da presente Licitação, </w:t>
      </w:r>
      <w:r w:rsidRPr="005B4C63">
        <w:rPr>
          <w:rFonts w:ascii="Arial" w:hAnsi="Arial" w:cs="Arial"/>
          <w:bCs/>
          <w:color w:val="000000" w:themeColor="text1"/>
          <w:sz w:val="16"/>
          <w:szCs w:val="16"/>
        </w:rPr>
        <w:t>deverão ser entregues</w:t>
      </w:r>
      <w:r w:rsidRPr="005B4C63">
        <w:rPr>
          <w:rFonts w:ascii="Arial" w:hAnsi="Arial" w:cs="Arial"/>
          <w:b/>
          <w:bCs/>
          <w:color w:val="000000" w:themeColor="text1"/>
          <w:sz w:val="16"/>
          <w:szCs w:val="16"/>
        </w:rPr>
        <w:t xml:space="preserve"> </w:t>
      </w:r>
      <w:r w:rsidRPr="005B4C63">
        <w:rPr>
          <w:rFonts w:ascii="Arial" w:hAnsi="Arial" w:cs="Arial"/>
          <w:color w:val="000000" w:themeColor="text1"/>
          <w:sz w:val="16"/>
          <w:szCs w:val="16"/>
        </w:rPr>
        <w:t xml:space="preserve">com frete CIF, no (s) seguinte (s) local (is): </w:t>
      </w:r>
      <w:r w:rsidR="008E5647" w:rsidRPr="008E5647">
        <w:rPr>
          <w:rFonts w:ascii="Arial" w:hAnsi="Arial" w:cs="Arial"/>
          <w:sz w:val="16"/>
          <w:szCs w:val="16"/>
        </w:rPr>
        <w:t xml:space="preserve">no Almoxarifado Central localizado sito a Av. Rio Madeira, 603, Bairro Nova Porto Velho, no horário das </w:t>
      </w:r>
      <w:proofErr w:type="gramStart"/>
      <w:r w:rsidR="008E5647" w:rsidRPr="008E5647">
        <w:rPr>
          <w:rFonts w:ascii="Arial" w:hAnsi="Arial" w:cs="Arial"/>
          <w:sz w:val="16"/>
          <w:szCs w:val="16"/>
        </w:rPr>
        <w:t>07:30</w:t>
      </w:r>
      <w:proofErr w:type="gramEnd"/>
      <w:r w:rsidR="008E5647" w:rsidRPr="008E5647">
        <w:rPr>
          <w:rFonts w:ascii="Arial" w:hAnsi="Arial" w:cs="Arial"/>
          <w:sz w:val="16"/>
          <w:szCs w:val="16"/>
        </w:rPr>
        <w:t>h as 13:30h e de segunda a sexta-feira, conforme necessidade e solicitação da SESAU</w:t>
      </w:r>
      <w:r w:rsidRPr="005B4C63">
        <w:rPr>
          <w:rFonts w:ascii="Arial" w:hAnsi="Arial" w:cs="Arial"/>
          <w:bCs/>
          <w:color w:val="000000" w:themeColor="text1"/>
          <w:sz w:val="16"/>
          <w:szCs w:val="16"/>
        </w:rPr>
        <w:t xml:space="preserve"> </w:t>
      </w:r>
    </w:p>
    <w:p w:rsidR="005B4C63" w:rsidRPr="005B4C63" w:rsidRDefault="005B4C63" w:rsidP="005B4C63">
      <w:pPr>
        <w:pStyle w:val="PargrafodaLista"/>
        <w:rPr>
          <w:rFonts w:ascii="Arial" w:hAnsi="Arial" w:cs="Arial"/>
          <w:color w:val="000000" w:themeColor="text1"/>
          <w:sz w:val="16"/>
          <w:szCs w:val="16"/>
        </w:rPr>
      </w:pPr>
    </w:p>
    <w:p w:rsidR="009F2CD8" w:rsidRPr="005B4C63" w:rsidRDefault="005B4C63" w:rsidP="009F2CD8">
      <w:pPr>
        <w:pStyle w:val="Corpodetexto3"/>
        <w:numPr>
          <w:ilvl w:val="1"/>
          <w:numId w:val="2"/>
        </w:numPr>
        <w:tabs>
          <w:tab w:val="left" w:pos="900"/>
        </w:tabs>
        <w:ind w:right="47"/>
        <w:rPr>
          <w:rFonts w:ascii="Arial" w:hAnsi="Arial" w:cs="Arial"/>
          <w:b/>
          <w:color w:val="000000" w:themeColor="text1"/>
          <w:sz w:val="16"/>
          <w:szCs w:val="16"/>
        </w:rPr>
      </w:pPr>
      <w:r w:rsidRPr="005B4C63">
        <w:rPr>
          <w:rFonts w:ascii="Arial" w:hAnsi="Arial" w:cs="Arial"/>
          <w:b/>
          <w:color w:val="000000" w:themeColor="text1"/>
          <w:sz w:val="16"/>
          <w:szCs w:val="16"/>
        </w:rPr>
        <w:t xml:space="preserve">DO PRAZO DE ENTREGA: </w:t>
      </w:r>
      <w:r w:rsidRPr="005B4C63">
        <w:rPr>
          <w:rFonts w:ascii="Arial" w:hAnsi="Arial" w:cs="Arial"/>
          <w:color w:val="000000" w:themeColor="text1"/>
          <w:sz w:val="16"/>
          <w:szCs w:val="16"/>
        </w:rPr>
        <w:t xml:space="preserve">O prazo de início da entrega deve ser no máximo de </w:t>
      </w:r>
      <w:r w:rsidRPr="005B4C63">
        <w:rPr>
          <w:rFonts w:ascii="Arial" w:hAnsi="Arial" w:cs="Arial"/>
          <w:b/>
          <w:color w:val="000000" w:themeColor="text1"/>
          <w:sz w:val="16"/>
          <w:szCs w:val="16"/>
        </w:rPr>
        <w:t>30 (trinta) dias</w:t>
      </w:r>
      <w:r w:rsidRPr="005B4C63">
        <w:rPr>
          <w:rFonts w:ascii="Arial" w:hAnsi="Arial" w:cs="Arial"/>
          <w:color w:val="000000" w:themeColor="text1"/>
          <w:sz w:val="16"/>
          <w:szCs w:val="16"/>
        </w:rPr>
        <w:t>, contados após o recebimento da Nota de Empenho, conforme solicitação via requisição da Secretaria de Saúde.</w:t>
      </w:r>
    </w:p>
    <w:p w:rsidR="005B4C63" w:rsidRPr="005B4C63" w:rsidRDefault="005B4C63" w:rsidP="005B4C63">
      <w:pPr>
        <w:pStyle w:val="PargrafodaLista"/>
        <w:rPr>
          <w:rFonts w:ascii="Arial" w:hAnsi="Arial" w:cs="Arial"/>
          <w:b/>
          <w:color w:val="000000" w:themeColor="text1"/>
          <w:sz w:val="16"/>
          <w:szCs w:val="16"/>
        </w:rPr>
      </w:pPr>
    </w:p>
    <w:p w:rsidR="005B4C63" w:rsidRDefault="005B4C63" w:rsidP="005B4C63">
      <w:pPr>
        <w:pStyle w:val="Corpodetexto3"/>
        <w:tabs>
          <w:tab w:val="left" w:pos="900"/>
        </w:tabs>
        <w:ind w:left="360" w:right="47"/>
        <w:rPr>
          <w:rFonts w:ascii="Arial" w:hAnsi="Arial" w:cs="Arial"/>
          <w:b/>
          <w:sz w:val="16"/>
          <w:szCs w:val="16"/>
        </w:rPr>
      </w:pPr>
    </w:p>
    <w:p w:rsidR="005B4C63" w:rsidRDefault="005B4C63" w:rsidP="005B4C63">
      <w:pPr>
        <w:pStyle w:val="Corpodetexto3"/>
        <w:tabs>
          <w:tab w:val="left" w:pos="900"/>
        </w:tabs>
        <w:ind w:left="360" w:right="47"/>
        <w:rPr>
          <w:rFonts w:ascii="Arial" w:hAnsi="Arial" w:cs="Arial"/>
          <w:b/>
          <w:sz w:val="16"/>
          <w:szCs w:val="16"/>
        </w:rPr>
      </w:pPr>
    </w:p>
    <w:p w:rsidR="005B4C63" w:rsidRPr="005B4C63" w:rsidRDefault="005B4C63" w:rsidP="005B4C63">
      <w:pPr>
        <w:pStyle w:val="Corpodetexto3"/>
        <w:tabs>
          <w:tab w:val="left" w:pos="900"/>
        </w:tabs>
        <w:ind w:left="360" w:right="47"/>
        <w:rPr>
          <w:rFonts w:ascii="Arial" w:hAnsi="Arial" w:cs="Arial"/>
          <w:b/>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NormalWeb"/>
        <w:spacing w:before="0" w:beforeAutospacing="0" w:after="0" w:afterAutospacing="0"/>
        <w:jc w:val="both"/>
        <w:rPr>
          <w:rFonts w:ascii="Arial" w:hAnsi="Arial" w:cs="Arial"/>
          <w:sz w:val="16"/>
          <w:szCs w:val="16"/>
        </w:rPr>
      </w:pPr>
    </w:p>
    <w:p w:rsidR="005B4C63" w:rsidRPr="005B4C63" w:rsidRDefault="009D2314" w:rsidP="005B4C63">
      <w:pPr>
        <w:pStyle w:val="Lista2"/>
        <w:numPr>
          <w:ilvl w:val="0"/>
          <w:numId w:val="4"/>
        </w:numPr>
        <w:jc w:val="both"/>
        <w:rPr>
          <w:b/>
          <w:bCs/>
          <w:sz w:val="16"/>
          <w:szCs w:val="16"/>
        </w:rPr>
      </w:pPr>
      <w:r w:rsidRPr="009A54D1">
        <w:rPr>
          <w:b/>
          <w:bCs/>
          <w:sz w:val="16"/>
          <w:szCs w:val="16"/>
        </w:rPr>
        <w:t>DAS SANÇÕES NO CASO DE INADIMPLÊNCIA E DO CANCELAMENTO DO REGISTRO DE PREÇOS</w:t>
      </w:r>
    </w:p>
    <w:p w:rsidR="008E4E8A" w:rsidRPr="00AD6140" w:rsidRDefault="008E4E8A" w:rsidP="00AD6140">
      <w:pPr>
        <w:pStyle w:val="Lista2"/>
        <w:ind w:left="0" w:firstLine="0"/>
        <w:rPr>
          <w:b/>
          <w:bCs/>
          <w:sz w:val="16"/>
          <w:szCs w:val="16"/>
        </w:rPr>
      </w:pPr>
      <w:r w:rsidRPr="008E4E8A">
        <w:rPr>
          <w:b/>
          <w:bCs/>
          <w:sz w:val="16"/>
          <w:szCs w:val="16"/>
        </w:rPr>
        <w:t xml:space="preserve"> </w:t>
      </w:r>
    </w:p>
    <w:p w:rsidR="008E4E8A" w:rsidRDefault="008E4E8A" w:rsidP="008E4E8A">
      <w:pPr>
        <w:pStyle w:val="Lista2"/>
        <w:jc w:val="both"/>
        <w:rPr>
          <w:bCs/>
          <w:i/>
          <w:sz w:val="16"/>
          <w:szCs w:val="16"/>
        </w:rPr>
      </w:pPr>
      <w:r w:rsidRPr="008E4E8A">
        <w:rPr>
          <w:bCs/>
          <w:i/>
          <w:sz w:val="16"/>
          <w:szCs w:val="16"/>
        </w:rPr>
        <w:t>(Base Legal: art. 40, inciso III da Lei 8.666/93; art. 9º, V c/c § 2º do Decreto 5450/05; art. 3º, I, Lei 10520/02)</w:t>
      </w:r>
    </w:p>
    <w:p w:rsidR="005B4C63" w:rsidRPr="008E4E8A" w:rsidRDefault="005B4C63" w:rsidP="008E4E8A">
      <w:pPr>
        <w:pStyle w:val="Lista2"/>
        <w:jc w:val="both"/>
        <w:rPr>
          <w:bCs/>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rPr>
          <w:bCs/>
          <w:sz w:val="16"/>
          <w:szCs w:val="16"/>
        </w:rPr>
      </w:pPr>
    </w:p>
    <w:p w:rsidR="008E4E8A" w:rsidRPr="008E4E8A" w:rsidRDefault="00AD3BD6" w:rsidP="005B4C63">
      <w:pPr>
        <w:pStyle w:val="Lista2"/>
        <w:ind w:left="0" w:firstLine="0"/>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5B4C63">
      <w:pPr>
        <w:pStyle w:val="Lista2"/>
        <w:ind w:hanging="11"/>
        <w:rPr>
          <w:bCs/>
          <w:sz w:val="16"/>
          <w:szCs w:val="16"/>
        </w:rPr>
      </w:pPr>
    </w:p>
    <w:p w:rsidR="008E4E8A" w:rsidRPr="008E4E8A" w:rsidRDefault="00AD3BD6" w:rsidP="00AD6140">
      <w:pPr>
        <w:pStyle w:val="Lista2"/>
        <w:ind w:left="0" w:firstLine="0"/>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5B4C63">
      <w:pPr>
        <w:pStyle w:val="Lista2"/>
        <w:ind w:hanging="11"/>
        <w:rPr>
          <w:bCs/>
          <w:sz w:val="16"/>
          <w:szCs w:val="16"/>
        </w:rPr>
      </w:pPr>
    </w:p>
    <w:p w:rsidR="008E4E8A" w:rsidRPr="008E4E8A" w:rsidRDefault="00AD3BD6" w:rsidP="00AD6140">
      <w:pPr>
        <w:pStyle w:val="Lista2"/>
        <w:ind w:left="0" w:firstLine="0"/>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5B4C63">
      <w:pPr>
        <w:pStyle w:val="Lista2"/>
        <w:ind w:hanging="11"/>
        <w:rPr>
          <w:bCs/>
          <w:sz w:val="16"/>
          <w:szCs w:val="16"/>
        </w:rPr>
      </w:pPr>
    </w:p>
    <w:p w:rsidR="008E4E8A" w:rsidRPr="008E4E8A" w:rsidRDefault="00AD3BD6" w:rsidP="00AD6140">
      <w:pPr>
        <w:pStyle w:val="Lista2"/>
        <w:ind w:left="0" w:firstLine="0"/>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5B4C63">
      <w:pPr>
        <w:pStyle w:val="Lista2"/>
        <w:ind w:hanging="11"/>
        <w:rPr>
          <w:bCs/>
          <w:sz w:val="16"/>
          <w:szCs w:val="16"/>
        </w:rPr>
      </w:pPr>
    </w:p>
    <w:p w:rsidR="008E4E8A" w:rsidRPr="008E4E8A" w:rsidRDefault="00AD3BD6" w:rsidP="00AD6140">
      <w:pPr>
        <w:pStyle w:val="Lista2"/>
        <w:ind w:left="0" w:firstLine="0"/>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5B4C63">
      <w:pPr>
        <w:pStyle w:val="Lista2"/>
        <w:ind w:hanging="11"/>
        <w:rPr>
          <w:bCs/>
          <w:sz w:val="16"/>
          <w:szCs w:val="16"/>
        </w:rPr>
      </w:pPr>
    </w:p>
    <w:p w:rsidR="008E4E8A" w:rsidRPr="008E4E8A" w:rsidRDefault="00AD3BD6" w:rsidP="005B4C63">
      <w:pPr>
        <w:pStyle w:val="Lista2"/>
        <w:ind w:left="0" w:firstLine="0"/>
        <w:rPr>
          <w:bCs/>
          <w:vanish/>
          <w:sz w:val="16"/>
          <w:szCs w:val="16"/>
        </w:rPr>
      </w:pPr>
      <w:r>
        <w:rPr>
          <w:bCs/>
          <w:sz w:val="16"/>
          <w:szCs w:val="16"/>
        </w:rPr>
        <w:t>9</w:t>
      </w:r>
      <w:r w:rsidR="008E4E8A" w:rsidRPr="008E4E8A">
        <w:rPr>
          <w:bCs/>
          <w:sz w:val="16"/>
          <w:szCs w:val="16"/>
        </w:rPr>
        <w:t xml:space="preserve">.6 </w:t>
      </w:r>
    </w:p>
    <w:p w:rsidR="008E4E8A" w:rsidRPr="008E4E8A" w:rsidRDefault="008E4E8A" w:rsidP="005B4C63">
      <w:pPr>
        <w:pStyle w:val="Lista2"/>
        <w:numPr>
          <w:ilvl w:val="1"/>
          <w:numId w:val="15"/>
        </w:numPr>
        <w:ind w:hanging="11"/>
        <w:rPr>
          <w:bCs/>
          <w:vanish/>
          <w:sz w:val="16"/>
          <w:szCs w:val="16"/>
        </w:rPr>
      </w:pPr>
    </w:p>
    <w:p w:rsidR="008E4E8A" w:rsidRPr="008E4E8A" w:rsidRDefault="008E4E8A" w:rsidP="005B4C63">
      <w:pPr>
        <w:pStyle w:val="Lista2"/>
        <w:ind w:left="0" w:hanging="11"/>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5B4C63">
      <w:pPr>
        <w:pStyle w:val="Lista2"/>
        <w:ind w:left="0" w:hanging="11"/>
        <w:rPr>
          <w:bCs/>
          <w:sz w:val="16"/>
          <w:szCs w:val="16"/>
        </w:rPr>
      </w:pPr>
    </w:p>
    <w:p w:rsidR="008E4E8A" w:rsidRPr="008E4E8A" w:rsidRDefault="00AD3BD6" w:rsidP="00AD6140">
      <w:pPr>
        <w:pStyle w:val="Lista2"/>
        <w:ind w:left="0" w:firstLine="0"/>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5B4C63">
      <w:pPr>
        <w:pStyle w:val="Lista2"/>
        <w:ind w:left="0" w:hanging="11"/>
        <w:rPr>
          <w:bCs/>
          <w:sz w:val="16"/>
          <w:szCs w:val="16"/>
        </w:rPr>
      </w:pPr>
    </w:p>
    <w:p w:rsidR="008E4E8A" w:rsidRPr="008E4E8A" w:rsidRDefault="008E4E8A" w:rsidP="005B4C63">
      <w:pPr>
        <w:pStyle w:val="Lista2"/>
        <w:ind w:hanging="11"/>
        <w:rPr>
          <w:bCs/>
          <w:sz w:val="16"/>
          <w:szCs w:val="16"/>
        </w:rPr>
      </w:pPr>
    </w:p>
    <w:p w:rsidR="008E4E8A" w:rsidRPr="008E4E8A" w:rsidRDefault="00AD3BD6" w:rsidP="005B4C63">
      <w:pPr>
        <w:pStyle w:val="Lista2"/>
        <w:ind w:left="0" w:hanging="11"/>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5B4C63">
      <w:pPr>
        <w:pStyle w:val="Lista2"/>
        <w:ind w:hanging="11"/>
        <w:rPr>
          <w:bCs/>
          <w:sz w:val="16"/>
          <w:szCs w:val="16"/>
        </w:rPr>
      </w:pPr>
    </w:p>
    <w:p w:rsidR="008E4E8A" w:rsidRPr="008E4E8A" w:rsidRDefault="00AD3BD6" w:rsidP="005B4C63">
      <w:pPr>
        <w:pStyle w:val="Lista2"/>
        <w:ind w:left="0" w:hanging="11"/>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5B4C63">
      <w:pPr>
        <w:pStyle w:val="Lista2"/>
        <w:ind w:hanging="11"/>
        <w:rPr>
          <w:bCs/>
          <w:sz w:val="16"/>
          <w:szCs w:val="16"/>
        </w:rPr>
      </w:pPr>
    </w:p>
    <w:p w:rsidR="008E4E8A" w:rsidRPr="008E4E8A" w:rsidRDefault="008E4E8A" w:rsidP="005B4C63">
      <w:pPr>
        <w:pStyle w:val="Lista2"/>
        <w:numPr>
          <w:ilvl w:val="0"/>
          <w:numId w:val="12"/>
        </w:numPr>
        <w:ind w:hanging="11"/>
        <w:rPr>
          <w:bCs/>
          <w:sz w:val="16"/>
          <w:szCs w:val="16"/>
        </w:rPr>
      </w:pPr>
      <w:r w:rsidRPr="008E4E8A">
        <w:rPr>
          <w:bCs/>
          <w:sz w:val="16"/>
          <w:szCs w:val="16"/>
        </w:rPr>
        <w:t>Inexecução total ou parcial do contrato;</w:t>
      </w:r>
    </w:p>
    <w:p w:rsidR="008E4E8A" w:rsidRPr="008E4E8A" w:rsidRDefault="008E4E8A" w:rsidP="005B4C63">
      <w:pPr>
        <w:pStyle w:val="Lista2"/>
        <w:numPr>
          <w:ilvl w:val="0"/>
          <w:numId w:val="12"/>
        </w:numPr>
        <w:ind w:hanging="11"/>
        <w:rPr>
          <w:bCs/>
          <w:sz w:val="16"/>
          <w:szCs w:val="16"/>
        </w:rPr>
      </w:pPr>
      <w:r w:rsidRPr="008E4E8A">
        <w:rPr>
          <w:bCs/>
          <w:sz w:val="16"/>
          <w:szCs w:val="16"/>
        </w:rPr>
        <w:t>Apresentação de documentação falsa;</w:t>
      </w:r>
    </w:p>
    <w:p w:rsidR="008E4E8A" w:rsidRPr="008E4E8A" w:rsidRDefault="008E4E8A" w:rsidP="005B4C63">
      <w:pPr>
        <w:pStyle w:val="Lista2"/>
        <w:numPr>
          <w:ilvl w:val="0"/>
          <w:numId w:val="12"/>
        </w:numPr>
        <w:ind w:hanging="11"/>
        <w:rPr>
          <w:bCs/>
          <w:sz w:val="16"/>
          <w:szCs w:val="16"/>
        </w:rPr>
      </w:pPr>
      <w:r w:rsidRPr="008E4E8A">
        <w:rPr>
          <w:bCs/>
          <w:sz w:val="16"/>
          <w:szCs w:val="16"/>
        </w:rPr>
        <w:t>Comportamento inidôneo;</w:t>
      </w:r>
    </w:p>
    <w:p w:rsidR="008E4E8A" w:rsidRPr="008E4E8A" w:rsidRDefault="008E4E8A" w:rsidP="005B4C63">
      <w:pPr>
        <w:pStyle w:val="Lista2"/>
        <w:numPr>
          <w:ilvl w:val="0"/>
          <w:numId w:val="12"/>
        </w:numPr>
        <w:ind w:hanging="11"/>
        <w:rPr>
          <w:bCs/>
          <w:sz w:val="16"/>
          <w:szCs w:val="16"/>
        </w:rPr>
      </w:pPr>
      <w:r w:rsidRPr="008E4E8A">
        <w:rPr>
          <w:bCs/>
          <w:sz w:val="16"/>
          <w:szCs w:val="16"/>
        </w:rPr>
        <w:t>Fraude fiscal;</w:t>
      </w:r>
    </w:p>
    <w:p w:rsidR="008E4E8A" w:rsidRPr="008E4E8A" w:rsidRDefault="008E4E8A" w:rsidP="005B4C63">
      <w:pPr>
        <w:pStyle w:val="Lista2"/>
        <w:numPr>
          <w:ilvl w:val="0"/>
          <w:numId w:val="12"/>
        </w:numPr>
        <w:ind w:hanging="11"/>
        <w:rPr>
          <w:bCs/>
          <w:sz w:val="16"/>
          <w:szCs w:val="16"/>
        </w:rPr>
      </w:pPr>
      <w:r w:rsidRPr="008E4E8A">
        <w:rPr>
          <w:bCs/>
          <w:sz w:val="16"/>
          <w:szCs w:val="16"/>
        </w:rPr>
        <w:t>Descumprimento de qualquer dos deveres elencados no Edital ou no Contrato.</w:t>
      </w:r>
    </w:p>
    <w:p w:rsidR="008E4E8A" w:rsidRPr="008E4E8A" w:rsidRDefault="008E4E8A" w:rsidP="005B4C63">
      <w:pPr>
        <w:pStyle w:val="Lista2"/>
        <w:ind w:left="0" w:hanging="11"/>
        <w:rPr>
          <w:bCs/>
          <w:sz w:val="16"/>
          <w:szCs w:val="16"/>
        </w:rPr>
      </w:pPr>
    </w:p>
    <w:p w:rsidR="008E4E8A" w:rsidRPr="008E4E8A" w:rsidRDefault="00AD3BD6" w:rsidP="005B4C63">
      <w:pPr>
        <w:pStyle w:val="Lista2"/>
        <w:ind w:left="0" w:hanging="11"/>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5B4C63">
      <w:pPr>
        <w:pStyle w:val="Lista2"/>
        <w:ind w:hanging="11"/>
        <w:rPr>
          <w:bCs/>
          <w:sz w:val="16"/>
          <w:szCs w:val="16"/>
        </w:rPr>
      </w:pPr>
    </w:p>
    <w:p w:rsidR="008E4E8A" w:rsidRPr="008E4E8A" w:rsidRDefault="00AD3BD6" w:rsidP="005B4C63">
      <w:pPr>
        <w:pStyle w:val="Lista2"/>
        <w:ind w:left="0" w:hanging="11"/>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5B4C63">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5B4C63">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5B4C63">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5B4C63">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5B4C63">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5B4C63">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5B4C63">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5B4C63">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5B4C63">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5B4C63">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5B4C63">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5B4C63">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5B4C63">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5B4C63">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AD6140">
      <w:pPr>
        <w:pStyle w:val="Lista2"/>
        <w:ind w:left="0" w:firstLine="0"/>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8E4E8A">
      <w:pPr>
        <w:pStyle w:val="Lista2"/>
        <w:ind w:left="0"/>
        <w:rPr>
          <w:bCs/>
          <w:sz w:val="16"/>
          <w:szCs w:val="16"/>
        </w:rPr>
      </w:pPr>
    </w:p>
    <w:p w:rsidR="008E4E8A" w:rsidRPr="008E4E8A" w:rsidRDefault="00AD3BD6" w:rsidP="00AD6140">
      <w:pPr>
        <w:pStyle w:val="Lista2"/>
        <w:ind w:left="0" w:firstLine="0"/>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8E4E8A">
      <w:pPr>
        <w:pStyle w:val="Lista2"/>
        <w:rPr>
          <w:bCs/>
          <w:sz w:val="16"/>
          <w:szCs w:val="16"/>
        </w:rPr>
      </w:pPr>
    </w:p>
    <w:p w:rsidR="008E4E8A" w:rsidRPr="008E4E8A" w:rsidRDefault="00AD3BD6" w:rsidP="00AD6140">
      <w:pPr>
        <w:pStyle w:val="Lista2"/>
        <w:ind w:left="0" w:firstLine="0"/>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8E4E8A">
      <w:pPr>
        <w:pStyle w:val="Lista2"/>
        <w:rPr>
          <w:bCs/>
          <w:sz w:val="16"/>
          <w:szCs w:val="16"/>
        </w:rPr>
      </w:pPr>
    </w:p>
    <w:p w:rsidR="008E4E8A" w:rsidRPr="008E4E8A" w:rsidRDefault="00AD3BD6" w:rsidP="00AD6140">
      <w:pPr>
        <w:pStyle w:val="Lista2"/>
        <w:ind w:left="0" w:firstLine="0"/>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8E4E8A">
      <w:pPr>
        <w:pStyle w:val="Lista2"/>
        <w:rPr>
          <w:bCs/>
          <w:sz w:val="16"/>
          <w:szCs w:val="16"/>
        </w:rPr>
      </w:pPr>
    </w:p>
    <w:p w:rsidR="008E4E8A" w:rsidRPr="008E4E8A" w:rsidRDefault="00AD3BD6" w:rsidP="00AD6140">
      <w:pPr>
        <w:pStyle w:val="Lista2"/>
        <w:ind w:left="0" w:firstLine="0"/>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8E4E8A">
      <w:pPr>
        <w:pStyle w:val="Lista2"/>
        <w:rPr>
          <w:bCs/>
          <w:sz w:val="16"/>
          <w:szCs w:val="16"/>
        </w:rPr>
      </w:pPr>
    </w:p>
    <w:p w:rsidR="008E4E8A" w:rsidRPr="008E4E8A" w:rsidRDefault="00AD3BD6" w:rsidP="00AD6140">
      <w:pPr>
        <w:pStyle w:val="Lista2"/>
        <w:ind w:left="0" w:firstLine="0"/>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8E4E8A">
      <w:pPr>
        <w:pStyle w:val="Lista2"/>
        <w:rPr>
          <w:bCs/>
          <w:sz w:val="16"/>
          <w:szCs w:val="16"/>
        </w:rPr>
      </w:pPr>
    </w:p>
    <w:p w:rsidR="008E4E8A" w:rsidRPr="008E4E8A" w:rsidRDefault="00AD3BD6" w:rsidP="00AD6140">
      <w:pPr>
        <w:pStyle w:val="Lista2"/>
        <w:ind w:left="0" w:firstLine="0"/>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8E4E8A">
      <w:pPr>
        <w:pStyle w:val="Lista2"/>
        <w:rPr>
          <w:bCs/>
          <w:sz w:val="16"/>
          <w:szCs w:val="16"/>
        </w:rPr>
      </w:pPr>
    </w:p>
    <w:p w:rsidR="008E4E8A" w:rsidRPr="008E4E8A" w:rsidRDefault="008E4E8A" w:rsidP="00AD6140">
      <w:pPr>
        <w:pStyle w:val="Lista2"/>
        <w:ind w:left="0" w:firstLine="0"/>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AD6140">
      <w:pPr>
        <w:pStyle w:val="Lista2"/>
        <w:ind w:left="0" w:firstLine="0"/>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AD6140">
      <w:pPr>
        <w:pStyle w:val="Lista2"/>
        <w:ind w:left="0" w:firstLine="0"/>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8E4E8A">
      <w:pPr>
        <w:pStyle w:val="Lista2"/>
        <w:rPr>
          <w:bCs/>
          <w:sz w:val="16"/>
          <w:szCs w:val="16"/>
        </w:rPr>
      </w:pPr>
    </w:p>
    <w:p w:rsidR="008E4E8A" w:rsidRPr="008E4E8A" w:rsidRDefault="00AD3BD6" w:rsidP="00AD6140">
      <w:pPr>
        <w:pStyle w:val="Lista2"/>
        <w:ind w:left="0" w:firstLine="0"/>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8E4E8A">
      <w:pPr>
        <w:pStyle w:val="Lista2"/>
        <w:rPr>
          <w:bCs/>
          <w:sz w:val="16"/>
          <w:szCs w:val="16"/>
        </w:rPr>
      </w:pPr>
    </w:p>
    <w:p w:rsidR="008E4E8A" w:rsidRPr="008E4E8A" w:rsidRDefault="00AD3BD6" w:rsidP="00AD6140">
      <w:pPr>
        <w:pStyle w:val="Lista2"/>
        <w:ind w:left="0" w:firstLine="0"/>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8E4E8A">
      <w:pPr>
        <w:pStyle w:val="Lista2"/>
        <w:rPr>
          <w:bCs/>
          <w:sz w:val="16"/>
          <w:szCs w:val="16"/>
        </w:rPr>
      </w:pPr>
    </w:p>
    <w:p w:rsidR="009D2314" w:rsidRPr="00AD6140" w:rsidRDefault="00AD3BD6" w:rsidP="00AD6140">
      <w:pPr>
        <w:pStyle w:val="Lista2"/>
        <w:ind w:left="0" w:firstLine="0"/>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9D2314" w:rsidRPr="008E4E8A" w:rsidRDefault="009D2314" w:rsidP="009D2314">
      <w:pPr>
        <w:pStyle w:val="Lista2"/>
        <w:ind w:left="0" w:firstLine="0"/>
        <w:jc w:val="both"/>
        <w:rPr>
          <w:bCs/>
          <w:sz w:val="16"/>
          <w:szCs w:val="16"/>
        </w:rPr>
      </w:pPr>
    </w:p>
    <w:p w:rsidR="009D2314" w:rsidRPr="008E4E8A" w:rsidRDefault="005E2FA0" w:rsidP="009D2314">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9D2314">
      <w:pPr>
        <w:pStyle w:val="Lista3"/>
        <w:ind w:left="0" w:firstLine="0"/>
        <w:jc w:val="both"/>
        <w:rPr>
          <w:sz w:val="16"/>
          <w:szCs w:val="16"/>
        </w:rPr>
      </w:pPr>
    </w:p>
    <w:p w:rsidR="009D2314" w:rsidRPr="008E4E8A" w:rsidRDefault="005E2FA0" w:rsidP="009D2314">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9D2314">
      <w:pPr>
        <w:pStyle w:val="Lista3"/>
        <w:ind w:left="360" w:firstLine="0"/>
        <w:jc w:val="both"/>
        <w:rPr>
          <w:sz w:val="16"/>
          <w:szCs w:val="16"/>
        </w:rPr>
      </w:pPr>
    </w:p>
    <w:p w:rsidR="009D2314" w:rsidRPr="008E4E8A" w:rsidRDefault="005E2FA0" w:rsidP="009D2314">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4370A2">
      <w:pPr>
        <w:pStyle w:val="Lista3"/>
        <w:ind w:left="0" w:firstLine="0"/>
        <w:jc w:val="both"/>
        <w:rPr>
          <w:sz w:val="16"/>
          <w:szCs w:val="16"/>
        </w:rPr>
      </w:pPr>
    </w:p>
    <w:p w:rsidR="009D2314" w:rsidRPr="008E4E8A" w:rsidRDefault="00AD3BD6" w:rsidP="00AD3BD6">
      <w:pPr>
        <w:pStyle w:val="Lista3"/>
        <w:numPr>
          <w:ilvl w:val="2"/>
          <w:numId w:val="16"/>
        </w:numPr>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9D2314">
      <w:pPr>
        <w:pStyle w:val="Lista3"/>
        <w:ind w:left="0" w:firstLine="0"/>
        <w:jc w:val="both"/>
        <w:rPr>
          <w:sz w:val="16"/>
          <w:szCs w:val="16"/>
        </w:rPr>
      </w:pPr>
    </w:p>
    <w:p w:rsidR="004370A2" w:rsidRPr="008E4E8A" w:rsidRDefault="00AD3BD6" w:rsidP="00AD3BD6">
      <w:pPr>
        <w:pStyle w:val="Lista3"/>
        <w:numPr>
          <w:ilvl w:val="2"/>
          <w:numId w:val="16"/>
        </w:numPr>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4370A2">
      <w:pPr>
        <w:pStyle w:val="PargrafodaLista"/>
        <w:rPr>
          <w:sz w:val="16"/>
          <w:szCs w:val="16"/>
        </w:rPr>
      </w:pPr>
    </w:p>
    <w:p w:rsidR="004370A2" w:rsidRPr="008E4E8A" w:rsidRDefault="00AD3BD6" w:rsidP="00AD3BD6">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proofErr w:type="gramStart"/>
      <w:r w:rsidR="00C17E66" w:rsidRPr="008E4E8A">
        <w:rPr>
          <w:i/>
          <w:sz w:val="16"/>
          <w:szCs w:val="16"/>
        </w:rPr>
        <w:t xml:space="preserve"> </w:t>
      </w:r>
      <w:r w:rsidR="00C17E66" w:rsidRPr="008E4E8A">
        <w:rPr>
          <w:sz w:val="16"/>
          <w:szCs w:val="16"/>
        </w:rPr>
        <w:t xml:space="preserve"> </w:t>
      </w:r>
      <w:proofErr w:type="gramEnd"/>
      <w:r w:rsidR="00C17E66" w:rsidRPr="008E4E8A">
        <w:rPr>
          <w:sz w:val="16"/>
          <w:szCs w:val="16"/>
        </w:rPr>
        <w:t>do artigo 87 da Lei 8.666/93 ou no artigo 7º da Lei 10.520/02.</w:t>
      </w:r>
    </w:p>
    <w:p w:rsidR="004370A2" w:rsidRPr="008E4E8A" w:rsidRDefault="004370A2" w:rsidP="004370A2">
      <w:pPr>
        <w:pStyle w:val="PargrafodaLista"/>
        <w:rPr>
          <w:sz w:val="16"/>
          <w:szCs w:val="16"/>
        </w:rPr>
      </w:pPr>
    </w:p>
    <w:p w:rsidR="009D2314" w:rsidRPr="008E4E8A" w:rsidRDefault="009D2314" w:rsidP="00AD3BD6">
      <w:pPr>
        <w:pStyle w:val="Lista3"/>
        <w:numPr>
          <w:ilvl w:val="2"/>
          <w:numId w:val="16"/>
        </w:numPr>
        <w:jc w:val="both"/>
        <w:rPr>
          <w:sz w:val="16"/>
          <w:szCs w:val="16"/>
        </w:rPr>
      </w:pPr>
      <w:r w:rsidRPr="008E4E8A">
        <w:rPr>
          <w:sz w:val="16"/>
          <w:szCs w:val="16"/>
        </w:rPr>
        <w:t>Por razões de interesse público, mediante despacho motivado, devidamente justificado.</w:t>
      </w:r>
    </w:p>
    <w:p w:rsidR="009D2314" w:rsidRPr="008E4E8A" w:rsidRDefault="009D2314" w:rsidP="009D2314">
      <w:pPr>
        <w:jc w:val="both"/>
        <w:rPr>
          <w:rFonts w:ascii="Arial" w:hAnsi="Arial" w:cs="Arial"/>
          <w:sz w:val="16"/>
          <w:szCs w:val="16"/>
        </w:rPr>
      </w:pPr>
    </w:p>
    <w:p w:rsidR="009D2314" w:rsidRPr="008E4E8A" w:rsidRDefault="00C17E66" w:rsidP="00AD3BD6">
      <w:pPr>
        <w:pStyle w:val="Lista4"/>
        <w:numPr>
          <w:ilvl w:val="2"/>
          <w:numId w:val="16"/>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9D2314">
      <w:pPr>
        <w:pStyle w:val="Lista4"/>
        <w:ind w:left="0" w:firstLine="0"/>
        <w:jc w:val="both"/>
        <w:rPr>
          <w:sz w:val="16"/>
          <w:szCs w:val="16"/>
        </w:rPr>
      </w:pPr>
    </w:p>
    <w:p w:rsidR="004370A2" w:rsidRPr="008E4E8A" w:rsidRDefault="00C17E66" w:rsidP="00AD3BD6">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4370A2">
      <w:pPr>
        <w:pStyle w:val="PargrafodaLista"/>
        <w:rPr>
          <w:sz w:val="16"/>
          <w:szCs w:val="16"/>
        </w:rPr>
      </w:pPr>
    </w:p>
    <w:p w:rsidR="009D2314" w:rsidRPr="008E4E8A" w:rsidRDefault="00774675" w:rsidP="00AD3BD6">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5E2FA0">
      <w:pPr>
        <w:pStyle w:val="Lista4"/>
        <w:ind w:left="0" w:firstLine="0"/>
        <w:jc w:val="both"/>
        <w:rPr>
          <w:sz w:val="16"/>
          <w:szCs w:val="16"/>
        </w:rPr>
      </w:pPr>
    </w:p>
    <w:p w:rsidR="0030378A" w:rsidRPr="009A54D1" w:rsidRDefault="00AD3BD6" w:rsidP="005E2FA0">
      <w:pPr>
        <w:pStyle w:val="Lista4"/>
        <w:ind w:left="0" w:firstLine="0"/>
        <w:jc w:val="both"/>
        <w:rPr>
          <w:sz w:val="16"/>
          <w:szCs w:val="16"/>
        </w:rPr>
      </w:pPr>
      <w:r>
        <w:rPr>
          <w:sz w:val="16"/>
          <w:szCs w:val="16"/>
        </w:rPr>
        <w:t>9.22</w:t>
      </w:r>
      <w:bookmarkStart w:id="0" w:name="_GoBack"/>
      <w:bookmarkEnd w:id="0"/>
      <w:r w:rsidR="004370A2">
        <w:rPr>
          <w:sz w:val="16"/>
          <w:szCs w:val="16"/>
        </w:rPr>
        <w:t>.</w:t>
      </w:r>
      <w:r w:rsidR="0030378A"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lastRenderedPageBreak/>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334F76"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AD6140" w:rsidRPr="00AD6140" w:rsidRDefault="00AD6140" w:rsidP="00AD6140">
      <w:pPr>
        <w:pStyle w:val="PargrafodaLista"/>
        <w:rPr>
          <w:rFonts w:ascii="Arial" w:hAnsi="Arial" w:cs="Arial"/>
          <w:color w:val="000000"/>
          <w:sz w:val="16"/>
          <w:szCs w:val="16"/>
        </w:rPr>
      </w:pPr>
    </w:p>
    <w:p w:rsidR="0010657B" w:rsidRDefault="00AD6140" w:rsidP="00AD6140">
      <w:pPr>
        <w:pStyle w:val="PargrafodaLista"/>
        <w:numPr>
          <w:ilvl w:val="1"/>
          <w:numId w:val="8"/>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10657B" w:rsidRPr="00AD6140">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AD6140">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AD6140" w:rsidRPr="00AD6140" w:rsidRDefault="00AD6140" w:rsidP="00AD6140">
      <w:pPr>
        <w:pStyle w:val="PargrafodaLista"/>
        <w:rPr>
          <w:rFonts w:ascii="Arial" w:hAnsi="Arial" w:cs="Arial"/>
          <w:color w:val="000000"/>
          <w:sz w:val="16"/>
          <w:szCs w:val="16"/>
        </w:rPr>
      </w:pPr>
    </w:p>
    <w:p w:rsidR="00334F76" w:rsidRDefault="00AD6140" w:rsidP="00AD6140">
      <w:pPr>
        <w:pStyle w:val="PargrafodaLista"/>
        <w:numPr>
          <w:ilvl w:val="1"/>
          <w:numId w:val="8"/>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AD6140">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AD6140" w:rsidRPr="00AD6140" w:rsidRDefault="00AD6140" w:rsidP="00AD6140">
      <w:pPr>
        <w:pStyle w:val="PargrafodaLista"/>
        <w:rPr>
          <w:rFonts w:ascii="Arial" w:hAnsi="Arial" w:cs="Arial"/>
          <w:color w:val="000000"/>
          <w:sz w:val="16"/>
          <w:szCs w:val="16"/>
        </w:rPr>
      </w:pPr>
    </w:p>
    <w:p w:rsidR="00AD6140" w:rsidRDefault="00AD6140" w:rsidP="00AD6140">
      <w:pPr>
        <w:pStyle w:val="PargrafodaLista"/>
        <w:numPr>
          <w:ilvl w:val="1"/>
          <w:numId w:val="8"/>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AD6140">
        <w:rPr>
          <w:rFonts w:ascii="Arial" w:hAnsi="Arial" w:cs="Arial"/>
          <w:color w:val="000000"/>
          <w:sz w:val="16"/>
          <w:szCs w:val="16"/>
        </w:rPr>
        <w:t>As adesões à ata de registro de preços não poder</w:t>
      </w:r>
      <w:r w:rsidR="00790B20" w:rsidRPr="00AD6140">
        <w:rPr>
          <w:rFonts w:ascii="Arial" w:hAnsi="Arial" w:cs="Arial"/>
          <w:color w:val="000000"/>
          <w:sz w:val="16"/>
          <w:szCs w:val="16"/>
        </w:rPr>
        <w:t>ão</w:t>
      </w:r>
      <w:r w:rsidR="00334F76" w:rsidRPr="00AD6140">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w:t>
      </w:r>
    </w:p>
    <w:p w:rsidR="00AD6140" w:rsidRPr="00AD6140" w:rsidRDefault="00AD6140" w:rsidP="00AD6140">
      <w:pPr>
        <w:pStyle w:val="PargrafodaLista"/>
        <w:rPr>
          <w:rFonts w:ascii="Arial" w:hAnsi="Arial" w:cs="Arial"/>
          <w:color w:val="000000"/>
          <w:sz w:val="16"/>
          <w:szCs w:val="16"/>
        </w:rPr>
      </w:pPr>
    </w:p>
    <w:p w:rsidR="0010657B" w:rsidRPr="00AD6140" w:rsidRDefault="00334F76" w:rsidP="00AD6140">
      <w:pPr>
        <w:pStyle w:val="PargrafodaLista"/>
        <w:numPr>
          <w:ilvl w:val="1"/>
          <w:numId w:val="8"/>
        </w:numPr>
        <w:suppressAutoHyphens/>
        <w:spacing w:line="100" w:lineRule="atLeast"/>
        <w:ind w:right="47"/>
        <w:jc w:val="both"/>
        <w:rPr>
          <w:rFonts w:ascii="Arial" w:hAnsi="Arial" w:cs="Arial"/>
          <w:color w:val="000000"/>
          <w:sz w:val="16"/>
          <w:szCs w:val="16"/>
        </w:rPr>
      </w:pPr>
      <w:r w:rsidRPr="00AD6140">
        <w:rPr>
          <w:rFonts w:ascii="Arial" w:hAnsi="Arial" w:cs="Arial"/>
          <w:color w:val="000000"/>
          <w:sz w:val="16"/>
          <w:szCs w:val="16"/>
        </w:rPr>
        <w:t xml:space="preserve"> </w:t>
      </w:r>
      <w:r w:rsidR="0010657B" w:rsidRPr="00AD6140">
        <w:rPr>
          <w:rFonts w:ascii="Arial" w:hAnsi="Arial" w:cs="Arial"/>
          <w:color w:val="000000"/>
          <w:sz w:val="16"/>
          <w:szCs w:val="16"/>
        </w:rPr>
        <w:t>Caberá ao órgão que se utilizar da ata, verificar a vantagem econômica da adesão a este Registro de Pre</w:t>
      </w:r>
      <w:r w:rsidR="00A41308" w:rsidRPr="00AD6140">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AD6140" w:rsidRPr="009A54D1" w:rsidRDefault="00AD6140"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5269EC" w:rsidP="001D515A">
      <w:pPr>
        <w:rPr>
          <w:rFonts w:ascii="Arial" w:hAnsi="Arial" w:cs="Arial"/>
          <w:sz w:val="16"/>
          <w:szCs w:val="16"/>
        </w:rPr>
      </w:pPr>
      <w:r>
        <w:rPr>
          <w:rFonts w:ascii="Arial" w:hAnsi="Arial" w:cs="Arial"/>
          <w:b/>
          <w:sz w:val="16"/>
          <w:szCs w:val="16"/>
        </w:rPr>
        <w:t xml:space="preserve">SESAU – </w:t>
      </w:r>
      <w:r w:rsidR="00FD59F7" w:rsidRPr="005269EC">
        <w:rPr>
          <w:rFonts w:ascii="Arial" w:hAnsi="Arial" w:cs="Arial"/>
          <w:sz w:val="16"/>
          <w:szCs w:val="16"/>
        </w:rPr>
        <w:t>SECRETARIA D</w:t>
      </w:r>
      <w:r w:rsidR="00FD59F7">
        <w:rPr>
          <w:rFonts w:ascii="Arial" w:hAnsi="Arial" w:cs="Arial"/>
          <w:sz w:val="16"/>
          <w:szCs w:val="16"/>
        </w:rPr>
        <w:t>E</w:t>
      </w:r>
      <w:r w:rsidR="00FD59F7" w:rsidRPr="005269EC">
        <w:rPr>
          <w:rFonts w:ascii="Arial" w:hAnsi="Arial" w:cs="Arial"/>
          <w:sz w:val="16"/>
          <w:szCs w:val="16"/>
        </w:rPr>
        <w:t xml:space="preserve"> ESTADO DE SAÚDE</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AD6140" w:rsidRDefault="00AD6140" w:rsidP="00AD6140">
      <w:pPr>
        <w:pStyle w:val="PargrafodaLista"/>
        <w:rPr>
          <w:rFonts w:ascii="Arial" w:hAnsi="Arial" w:cs="Arial"/>
          <w:color w:val="000000"/>
          <w:sz w:val="16"/>
          <w:szCs w:val="16"/>
        </w:rPr>
      </w:pPr>
    </w:p>
    <w:p w:rsidR="00AD6140" w:rsidRDefault="00AD6140" w:rsidP="00AD6140">
      <w:pPr>
        <w:ind w:left="360"/>
        <w:jc w:val="both"/>
        <w:rPr>
          <w:rFonts w:ascii="Arial" w:hAnsi="Arial" w:cs="Arial"/>
          <w:color w:val="000000"/>
          <w:sz w:val="16"/>
          <w:szCs w:val="16"/>
        </w:rPr>
      </w:pPr>
    </w:p>
    <w:p w:rsidR="00AD6140" w:rsidRDefault="00AD6140" w:rsidP="00AD6140">
      <w:pPr>
        <w:pStyle w:val="PargrafodaLista"/>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AD6140" w:rsidRPr="009A54D1" w:rsidRDefault="00AD6140"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AD6140" w:rsidRDefault="00AD6140" w:rsidP="009D2314">
      <w:pPr>
        <w:ind w:right="47"/>
        <w:jc w:val="both"/>
        <w:rPr>
          <w:rFonts w:ascii="Arial" w:hAnsi="Arial" w:cs="Arial"/>
          <w:b/>
          <w:bCs/>
          <w:color w:val="000000"/>
          <w:sz w:val="16"/>
          <w:szCs w:val="16"/>
        </w:rPr>
      </w:pPr>
    </w:p>
    <w:p w:rsidR="00AD6140" w:rsidRDefault="00AD6140" w:rsidP="009D2314">
      <w:pPr>
        <w:ind w:right="47"/>
        <w:jc w:val="both"/>
        <w:rPr>
          <w:rFonts w:ascii="Arial" w:hAnsi="Arial" w:cs="Arial"/>
          <w:b/>
          <w:bCs/>
          <w:color w:val="000000"/>
          <w:sz w:val="16"/>
          <w:szCs w:val="16"/>
        </w:rPr>
      </w:pPr>
    </w:p>
    <w:p w:rsidR="00AD6140" w:rsidRDefault="00AD6140" w:rsidP="009D2314">
      <w:pPr>
        <w:ind w:right="47"/>
        <w:jc w:val="both"/>
        <w:rPr>
          <w:rFonts w:ascii="Arial" w:hAnsi="Arial" w:cs="Arial"/>
          <w:b/>
          <w:bCs/>
          <w:color w:val="000000"/>
          <w:sz w:val="16"/>
          <w:szCs w:val="16"/>
        </w:rPr>
      </w:pPr>
    </w:p>
    <w:p w:rsidR="00AD6140" w:rsidRPr="009A54D1" w:rsidRDefault="00AD6140" w:rsidP="009D2314">
      <w:pPr>
        <w:ind w:right="47"/>
        <w:jc w:val="both"/>
        <w:rPr>
          <w:rFonts w:ascii="Arial" w:hAnsi="Arial" w:cs="Arial"/>
          <w:b/>
          <w:bCs/>
          <w:color w:val="000000"/>
          <w:sz w:val="16"/>
          <w:szCs w:val="16"/>
        </w:rPr>
      </w:pPr>
    </w:p>
    <w:p w:rsidR="00E746DF" w:rsidRPr="009A54D1" w:rsidRDefault="00E746DF" w:rsidP="00AD6140">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5A6DF8">
        <w:rPr>
          <w:rFonts w:ascii="Arial" w:hAnsi="Arial" w:cs="Arial"/>
          <w:b/>
          <w:bCs/>
          <w:color w:val="000000"/>
          <w:sz w:val="16"/>
          <w:szCs w:val="16"/>
        </w:rPr>
        <w:t xml:space="preserve">           </w:t>
      </w:r>
      <w:r w:rsidR="00AD6140">
        <w:rPr>
          <w:rFonts w:ascii="Arial" w:hAnsi="Arial" w:cs="Arial"/>
          <w:b/>
          <w:bCs/>
          <w:color w:val="000000"/>
          <w:sz w:val="16"/>
          <w:szCs w:val="16"/>
        </w:rPr>
        <w:t xml:space="preserve">        </w:t>
      </w:r>
      <w:r w:rsidR="005A6DF8">
        <w:rPr>
          <w:rFonts w:ascii="Arial" w:hAnsi="Arial" w:cs="Arial"/>
          <w:b/>
          <w:bCs/>
          <w:color w:val="000000"/>
          <w:sz w:val="16"/>
          <w:szCs w:val="16"/>
        </w:rPr>
        <w:t xml:space="preserve"> </w:t>
      </w:r>
      <w:r w:rsidR="00674210">
        <w:rPr>
          <w:rFonts w:ascii="Arial" w:hAnsi="Arial" w:cs="Arial"/>
          <w:b/>
          <w:bCs/>
          <w:color w:val="000000"/>
          <w:sz w:val="16"/>
          <w:szCs w:val="16"/>
        </w:rPr>
        <w:t>MÁRCIA CARVALHO GUEDES</w:t>
      </w:r>
    </w:p>
    <w:p w:rsidR="004C43D9" w:rsidRPr="009A54D1" w:rsidRDefault="00E746DF" w:rsidP="00AD6140">
      <w:pPr>
        <w:ind w:left="708" w:right="47" w:hanging="708"/>
        <w:rPr>
          <w:rFonts w:ascii="Arial" w:hAnsi="Arial" w:cs="Arial"/>
          <w:bCs/>
          <w:color w:val="000000"/>
          <w:sz w:val="16"/>
          <w:szCs w:val="16"/>
        </w:rPr>
      </w:pPr>
      <w:r w:rsidRPr="009A54D1">
        <w:rPr>
          <w:rFonts w:ascii="Arial" w:hAnsi="Arial" w:cs="Arial"/>
          <w:bCs/>
          <w:color w:val="000000"/>
          <w:sz w:val="16"/>
          <w:szCs w:val="16"/>
        </w:rPr>
        <w:t>Superint</w:t>
      </w:r>
      <w:r w:rsidR="005A6DF8">
        <w:rPr>
          <w:rFonts w:ascii="Arial" w:hAnsi="Arial" w:cs="Arial"/>
          <w:bCs/>
          <w:color w:val="000000"/>
          <w:sz w:val="16"/>
          <w:szCs w:val="16"/>
        </w:rPr>
        <w:t xml:space="preserve">endente Estadual de Licitações </w:t>
      </w:r>
      <w:r w:rsidRPr="009A54D1">
        <w:rPr>
          <w:rFonts w:ascii="Arial" w:hAnsi="Arial" w:cs="Arial"/>
          <w:bCs/>
          <w:color w:val="000000"/>
          <w:sz w:val="16"/>
          <w:szCs w:val="16"/>
        </w:rPr>
        <w:t xml:space="preserve">                                      </w:t>
      </w:r>
      <w:r w:rsidR="005A6DF8">
        <w:rPr>
          <w:rFonts w:ascii="Arial" w:hAnsi="Arial" w:cs="Arial"/>
          <w:bCs/>
          <w:color w:val="000000"/>
          <w:sz w:val="16"/>
          <w:szCs w:val="16"/>
        </w:rPr>
        <w:t xml:space="preserve">      </w:t>
      </w:r>
      <w:r w:rsidRPr="009A54D1">
        <w:rPr>
          <w:rFonts w:ascii="Arial" w:hAnsi="Arial" w:cs="Arial"/>
          <w:bCs/>
          <w:color w:val="000000"/>
          <w:sz w:val="16"/>
          <w:szCs w:val="16"/>
        </w:rPr>
        <w:t xml:space="preserve">                          </w:t>
      </w:r>
      <w:r w:rsidR="00AD6140">
        <w:rPr>
          <w:rFonts w:ascii="Arial" w:hAnsi="Arial" w:cs="Arial"/>
          <w:bCs/>
          <w:color w:val="000000"/>
          <w:sz w:val="16"/>
          <w:szCs w:val="16"/>
        </w:rPr>
        <w:t xml:space="preserve">   </w:t>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8E5647" w:rsidP="00526790">
      <w:pPr>
        <w:ind w:right="47"/>
        <w:jc w:val="both"/>
        <w:rPr>
          <w:rFonts w:ascii="Arial" w:hAnsi="Arial" w:cs="Arial"/>
          <w:b/>
          <w:bCs/>
          <w:color w:val="000000"/>
          <w:sz w:val="10"/>
          <w:szCs w:val="10"/>
        </w:rPr>
      </w:pPr>
      <w:r>
        <w:rPr>
          <w:rFonts w:ascii="Arial" w:hAnsi="Arial" w:cs="Arial"/>
          <w:b/>
          <w:bCs/>
          <w:color w:val="000000"/>
          <w:sz w:val="10"/>
          <w:szCs w:val="10"/>
        </w:rPr>
        <w:t>M</w:t>
      </w:r>
      <w:r w:rsidR="00AD6140">
        <w:rPr>
          <w:rFonts w:ascii="Arial" w:hAnsi="Arial" w:cs="Arial"/>
          <w:b/>
          <w:bCs/>
          <w:color w:val="000000"/>
          <w:sz w:val="10"/>
          <w:szCs w:val="10"/>
        </w:rPr>
        <w:t>T</w:t>
      </w:r>
    </w:p>
    <w:p w:rsidR="00AD6140" w:rsidRDefault="00AD6140" w:rsidP="00526790">
      <w:pPr>
        <w:ind w:right="47"/>
        <w:jc w:val="both"/>
        <w:rPr>
          <w:rFonts w:ascii="Arial" w:hAnsi="Arial" w:cs="Arial"/>
          <w:b/>
          <w:bCs/>
          <w:color w:val="000000"/>
          <w:sz w:val="10"/>
          <w:szCs w:val="10"/>
        </w:rPr>
      </w:pPr>
    </w:p>
    <w:p w:rsidR="00C50BF7" w:rsidRPr="00C50BF7" w:rsidRDefault="00C50BF7" w:rsidP="00526790">
      <w:pPr>
        <w:ind w:right="47"/>
        <w:jc w:val="both"/>
        <w:rPr>
          <w:rFonts w:ascii="Arial" w:hAnsi="Arial" w:cs="Arial"/>
          <w:b/>
          <w:bCs/>
          <w:color w:val="000000"/>
          <w:sz w:val="10"/>
          <w:szCs w:val="10"/>
        </w:rPr>
      </w:pP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6140" w:rsidRDefault="00AD6140">
      <w:r>
        <w:separator/>
      </w:r>
    </w:p>
  </w:endnote>
  <w:endnote w:type="continuationSeparator" w:id="0">
    <w:p w:rsidR="00AD6140" w:rsidRDefault="00AD61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6140" w:rsidRDefault="00AD6140">
      <w:r>
        <w:separator/>
      </w:r>
    </w:p>
  </w:footnote>
  <w:footnote w:type="continuationSeparator" w:id="0">
    <w:p w:rsidR="00AD6140" w:rsidRDefault="00AD61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140" w:rsidRDefault="00AD614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E07E0"/>
    <w:rsid w:val="001E1A8A"/>
    <w:rsid w:val="001E4390"/>
    <w:rsid w:val="001E5672"/>
    <w:rsid w:val="001E79D3"/>
    <w:rsid w:val="001F11F9"/>
    <w:rsid w:val="001F4DCD"/>
    <w:rsid w:val="001F6435"/>
    <w:rsid w:val="00201234"/>
    <w:rsid w:val="00201D17"/>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B4C63"/>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44C0"/>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4997"/>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E5647"/>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9F4F3E"/>
    <w:rsid w:val="00A03750"/>
    <w:rsid w:val="00A03BE6"/>
    <w:rsid w:val="00A0491E"/>
    <w:rsid w:val="00A162C1"/>
    <w:rsid w:val="00A16F8B"/>
    <w:rsid w:val="00A172C9"/>
    <w:rsid w:val="00A30C5B"/>
    <w:rsid w:val="00A30C71"/>
    <w:rsid w:val="00A323F8"/>
    <w:rsid w:val="00A37077"/>
    <w:rsid w:val="00A41308"/>
    <w:rsid w:val="00A43BC1"/>
    <w:rsid w:val="00A44BCD"/>
    <w:rsid w:val="00A475E0"/>
    <w:rsid w:val="00A523DE"/>
    <w:rsid w:val="00A52F4F"/>
    <w:rsid w:val="00A55EF5"/>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D6140"/>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DDE"/>
    <w:rsid w:val="00C115BB"/>
    <w:rsid w:val="00C12766"/>
    <w:rsid w:val="00C13A62"/>
    <w:rsid w:val="00C14E18"/>
    <w:rsid w:val="00C150DD"/>
    <w:rsid w:val="00C1511E"/>
    <w:rsid w:val="00C15EA8"/>
    <w:rsid w:val="00C17E66"/>
    <w:rsid w:val="00C256A5"/>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6786B"/>
    <w:rsid w:val="00E717DD"/>
    <w:rsid w:val="00E71CF0"/>
    <w:rsid w:val="00E727D5"/>
    <w:rsid w:val="00E72C3A"/>
    <w:rsid w:val="00E732A9"/>
    <w:rsid w:val="00E746DF"/>
    <w:rsid w:val="00E93F3F"/>
    <w:rsid w:val="00E94593"/>
    <w:rsid w:val="00E96A12"/>
    <w:rsid w:val="00EA17EC"/>
    <w:rsid w:val="00EB4B2B"/>
    <w:rsid w:val="00EC12CE"/>
    <w:rsid w:val="00EC31DB"/>
    <w:rsid w:val="00EC3592"/>
    <w:rsid w:val="00EC50DC"/>
    <w:rsid w:val="00ED2E13"/>
    <w:rsid w:val="00ED6824"/>
    <w:rsid w:val="00EF05ED"/>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DE6C1B-3E34-4E87-8B77-69A7A0C67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3525</Words>
  <Characters>19893</Characters>
  <Application>Microsoft Office Word</Application>
  <DocSecurity>0</DocSecurity>
  <Lines>165</Lines>
  <Paragraphs>46</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EDITAL DE PREGÃO PRESENCIAL PARA REGISTRO DE PREÇOS Nº 0/2004</vt:lpstr>
      <vt:lpstr>    12. DAS OBRIGAÇÕES DA DETENTORA DO REGISTRO</vt:lpstr>
    </vt:vector>
  </TitlesOfParts>
  <Company>SUPEL</Company>
  <LinksUpToDate>false</LinksUpToDate>
  <CharactersWithSpaces>23372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78273250253</cp:lastModifiedBy>
  <cp:revision>3</cp:revision>
  <cp:lastPrinted>2016-05-03T15:41:00Z</cp:lastPrinted>
  <dcterms:created xsi:type="dcterms:W3CDTF">2016-05-04T13:15:00Z</dcterms:created>
  <dcterms:modified xsi:type="dcterms:W3CDTF">2016-05-04T13:21:00Z</dcterms:modified>
</cp:coreProperties>
</file>